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7BE5" w14:textId="77777777" w:rsidR="00644F43" w:rsidRDefault="00644F43" w:rsidP="0001360C">
      <w:pPr>
        <w:jc w:val="center"/>
        <w:rPr>
          <w:b/>
          <w:bCs/>
          <w:sz w:val="28"/>
          <w:szCs w:val="28"/>
        </w:rPr>
      </w:pPr>
    </w:p>
    <w:p w14:paraId="15B522CF" w14:textId="36DADF08" w:rsidR="00644F43" w:rsidRDefault="00644F43" w:rsidP="0001360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5AAFED1" wp14:editId="339A39E3">
            <wp:extent cx="1009650" cy="410845"/>
            <wp:effectExtent l="0" t="0" r="0" b="8255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63" cy="41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06B5A" w14:textId="32C49D72" w:rsidR="00337086" w:rsidRPr="0001360C" w:rsidRDefault="0001360C" w:rsidP="0001360C">
      <w:pPr>
        <w:jc w:val="center"/>
        <w:rPr>
          <w:b/>
          <w:bCs/>
          <w:sz w:val="28"/>
          <w:szCs w:val="28"/>
        </w:rPr>
      </w:pPr>
      <w:r w:rsidRPr="0001360C">
        <w:rPr>
          <w:b/>
          <w:bCs/>
          <w:sz w:val="28"/>
          <w:szCs w:val="28"/>
        </w:rPr>
        <w:t>United Nations Sustainab</w:t>
      </w:r>
      <w:r w:rsidR="00D9658A">
        <w:rPr>
          <w:b/>
          <w:bCs/>
          <w:sz w:val="28"/>
          <w:szCs w:val="28"/>
        </w:rPr>
        <w:t>le</w:t>
      </w:r>
      <w:r w:rsidRPr="0001360C">
        <w:rPr>
          <w:b/>
          <w:bCs/>
          <w:sz w:val="28"/>
          <w:szCs w:val="28"/>
        </w:rPr>
        <w:t xml:space="preserve"> Development Goals</w:t>
      </w:r>
      <w:r w:rsidR="00D9658A">
        <w:rPr>
          <w:b/>
          <w:bCs/>
          <w:sz w:val="28"/>
          <w:szCs w:val="28"/>
        </w:rPr>
        <w:t xml:space="preserve"> (SDG)</w:t>
      </w:r>
    </w:p>
    <w:p w14:paraId="16E7F6B7" w14:textId="17C5EBE2" w:rsidR="0001360C" w:rsidRPr="008D0E48" w:rsidRDefault="0001360C" w:rsidP="0001360C">
      <w:pPr>
        <w:jc w:val="center"/>
        <w:rPr>
          <w:b/>
          <w:bCs/>
          <w:color w:val="FFC000"/>
          <w:sz w:val="36"/>
          <w:szCs w:val="36"/>
        </w:rPr>
      </w:pPr>
      <w:r w:rsidRPr="008D0E48">
        <w:rPr>
          <w:b/>
          <w:bCs/>
          <w:color w:val="FFC000"/>
          <w:sz w:val="36"/>
          <w:szCs w:val="36"/>
        </w:rPr>
        <w:t xml:space="preserve">Goal </w:t>
      </w:r>
      <w:r w:rsidR="008D0E48" w:rsidRPr="008D0E48">
        <w:rPr>
          <w:b/>
          <w:bCs/>
          <w:color w:val="FFC000"/>
          <w:sz w:val="36"/>
          <w:szCs w:val="36"/>
        </w:rPr>
        <w:t>TWO</w:t>
      </w:r>
      <w:r w:rsidRPr="008D0E48">
        <w:rPr>
          <w:b/>
          <w:bCs/>
          <w:color w:val="FFC000"/>
          <w:sz w:val="36"/>
          <w:szCs w:val="36"/>
        </w:rPr>
        <w:t xml:space="preserve"> – End </w:t>
      </w:r>
      <w:r w:rsidR="008D0E48" w:rsidRPr="008D0E48">
        <w:rPr>
          <w:b/>
          <w:bCs/>
          <w:color w:val="FFC000"/>
          <w:sz w:val="36"/>
          <w:szCs w:val="36"/>
        </w:rPr>
        <w:t>Hunger</w:t>
      </w:r>
    </w:p>
    <w:p w14:paraId="72AA3591" w14:textId="1EF702DD" w:rsidR="00AB0F09" w:rsidRDefault="00925AF6" w:rsidP="0001360C">
      <w:r w:rsidRPr="008D0E48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EFFE" wp14:editId="63EF38E8">
                <wp:simplePos x="0" y="0"/>
                <wp:positionH relativeFrom="column">
                  <wp:posOffset>-444500</wp:posOffset>
                </wp:positionH>
                <wp:positionV relativeFrom="paragraph">
                  <wp:posOffset>82550</wp:posOffset>
                </wp:positionV>
                <wp:extent cx="6607175" cy="6231890"/>
                <wp:effectExtent l="0" t="0" r="2222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62318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61885" w14:textId="77777777" w:rsidR="005E7DB8" w:rsidRDefault="00A820DF" w:rsidP="00A820DF">
                            <w:pPr>
                              <w:spacing w:after="0"/>
                              <w:ind w:right="286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A. The number of people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without enough food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has dropped by almost half in the past two decades because of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fast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economic growth and increased agricultural productivity. Many developing countries that used to suffer from famine and hunger can now meet </w:t>
                            </w:r>
                            <w:r w:rsidRPr="005E7DB8">
                              <w:rPr>
                                <w:b/>
                                <w:bCs/>
                                <w:sz w:val="28"/>
                                <w:szCs w:val="28"/>
                                <w:highlight w:val="black"/>
                              </w:rPr>
                              <w:t>their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nutritional needs. Central </w:t>
                            </w:r>
                          </w:p>
                          <w:p w14:paraId="18A6D6EE" w14:textId="77777777" w:rsidR="005E7DB8" w:rsidRDefault="00A820DF" w:rsidP="00A820DF">
                            <w:pPr>
                              <w:spacing w:after="0"/>
                              <w:ind w:right="286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East Asia, Latin America and the Caribbean have all </w:t>
                            </w:r>
                          </w:p>
                          <w:p w14:paraId="12BB8E63" w14:textId="11377C43" w:rsidR="00A820DF" w:rsidRPr="00A820DF" w:rsidRDefault="00A820DF" w:rsidP="00A820DF">
                            <w:pPr>
                              <w:spacing w:after="0"/>
                              <w:ind w:right="286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made huge progress in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ending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extreme hunger.</w:t>
                            </w:r>
                          </w:p>
                          <w:p w14:paraId="40521793" w14:textId="77777777" w:rsidR="00A820DF" w:rsidRPr="00A820DF" w:rsidRDefault="00A820DF" w:rsidP="00A82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F33B13" w14:textId="17DB197C" w:rsidR="00A820DF" w:rsidRPr="00A820DF" w:rsidRDefault="00A820DF" w:rsidP="00A82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C2E3B85" w14:textId="2A910DF6" w:rsidR="00A820DF" w:rsidRPr="00A820DF" w:rsidRDefault="00A820DF" w:rsidP="006F362D">
                            <w:pPr>
                              <w:spacing w:after="0"/>
                              <w:ind w:right="314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B. Unfortunately, extreme hunger and</w:t>
                            </w:r>
                            <w:r w:rsidRPr="00B30F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malnutrition</w:t>
                            </w:r>
                            <w:r w:rsidRPr="00B30F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remain a huge barrier to development in many countries. There are 821 million people estimated to be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seriously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undernourished as of 2017, often as a direct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result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 environmental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damage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drought and loss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food varieties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Over 90 million children under five are dangerously underweight. Undernourishment and severe food insecurity appear to be increasing in almost all regions of Africa, as well as in South America.</w:t>
                            </w:r>
                          </w:p>
                          <w:p w14:paraId="34AE1B35" w14:textId="77777777" w:rsidR="00A820DF" w:rsidRPr="00A820DF" w:rsidRDefault="00A820DF" w:rsidP="00A82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961A11" w14:textId="41AC315F" w:rsidR="00A820DF" w:rsidRPr="00A820DF" w:rsidRDefault="00A820DF" w:rsidP="00A82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3BFCE5" w14:textId="562C3822" w:rsidR="00AB0F09" w:rsidRPr="00A820DF" w:rsidRDefault="00A820DF" w:rsidP="00A820DF">
                            <w:pPr>
                              <w:spacing w:after="0"/>
                            </w:pP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C. The SDGs aim to end all forms of hunger and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poor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nutrition by 2030, making sure all people</w:t>
                            </w:r>
                            <w:r w:rsidR="005E7D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especially children</w:t>
                            </w:r>
                            <w:r w:rsidR="005E7D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have sufficient and nutritious food all year. </w:t>
                            </w:r>
                            <w:r w:rsidRPr="00B30F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involves promoting sustainable agricultur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supporting small-scale farmers and equal access to land, technology and markets. </w:t>
                            </w:r>
                            <w:r w:rsidRPr="00B30F5B">
                              <w:rPr>
                                <w:b/>
                                <w:bCs/>
                                <w:sz w:val="28"/>
                                <w:szCs w:val="28"/>
                                <w:highlight w:val="black"/>
                              </w:rPr>
                              <w:t>It</w:t>
                            </w: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also requires international cooperation to ensure investment in infrastructure and technology to improve agricultural productivity.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0EFFE" id="Rectangle 2" o:spid="_x0000_s1026" style="position:absolute;margin-left:-35pt;margin-top:6.5pt;width:520.25pt;height:4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" fillcolor="#ffc000" strokecolor="#1f3763 [1604]" strokeweight="1pt">
                <v:textbox>
                  <w:txbxContent>
                    <w:p w14:paraId="58961885" w14:textId="77777777" w:rsidR="005E7DB8" w:rsidRDefault="00A820DF" w:rsidP="00A820DF">
                      <w:pPr>
                        <w:spacing w:after="0"/>
                        <w:ind w:right="286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A. The number of people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without enough food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has dropped by almost half in the past two decades because of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fast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economic growth and increased agricultural productivity. Many developing countries that used to suffer from famine and hunger can now meet </w:t>
                      </w:r>
                      <w:r w:rsidRPr="005E7DB8">
                        <w:rPr>
                          <w:b/>
                          <w:bCs/>
                          <w:sz w:val="28"/>
                          <w:szCs w:val="28"/>
                          <w:highlight w:val="black"/>
                        </w:rPr>
                        <w:t>their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nutritional needs. Central </w:t>
                      </w:r>
                    </w:p>
                    <w:p w14:paraId="18A6D6EE" w14:textId="77777777" w:rsidR="005E7DB8" w:rsidRDefault="00A820DF" w:rsidP="00A820DF">
                      <w:pPr>
                        <w:spacing w:after="0"/>
                        <w:ind w:right="286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East Asia, Latin America and the Caribbean have all </w:t>
                      </w:r>
                    </w:p>
                    <w:p w14:paraId="12BB8E63" w14:textId="11377C43" w:rsidR="00A820DF" w:rsidRPr="00A820DF" w:rsidRDefault="00A820DF" w:rsidP="00A820DF">
                      <w:pPr>
                        <w:spacing w:after="0"/>
                        <w:ind w:right="286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made huge progress in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ending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extreme hunger.</w:t>
                      </w:r>
                    </w:p>
                    <w:p w14:paraId="40521793" w14:textId="77777777" w:rsidR="00A820DF" w:rsidRPr="00A820DF" w:rsidRDefault="00A820DF" w:rsidP="00A82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F33B13" w14:textId="17DB197C" w:rsidR="00A820DF" w:rsidRPr="00A820DF" w:rsidRDefault="00A820DF" w:rsidP="00A82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C2E3B85" w14:textId="2A910DF6" w:rsidR="00A820DF" w:rsidRPr="00A820DF" w:rsidRDefault="00A820DF" w:rsidP="006F362D">
                      <w:pPr>
                        <w:spacing w:after="0"/>
                        <w:ind w:right="314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B. Unfortunately, extreme hunger and</w:t>
                      </w:r>
                      <w:r w:rsidRPr="00B30F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malnutrition</w:t>
                      </w:r>
                      <w:r w:rsidRPr="00B30F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remain a huge barrier to development in many countries. There are 821 million people estimated to be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>seriously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undernourished as of 2017, often as a direct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result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 environmental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>damage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, drought and loss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food varieties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. Over 90 million children under five are dangerously underweight. Undernourishment and severe food insecurity appear to be increasing in almost all regions of Africa, as well as in South America.</w:t>
                      </w:r>
                    </w:p>
                    <w:p w14:paraId="34AE1B35" w14:textId="77777777" w:rsidR="00A820DF" w:rsidRPr="00A820DF" w:rsidRDefault="00A820DF" w:rsidP="00A82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961A11" w14:textId="41AC315F" w:rsidR="00A820DF" w:rsidRPr="00A820DF" w:rsidRDefault="00A820DF" w:rsidP="00A82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3BFCE5" w14:textId="562C3822" w:rsidR="00AB0F09" w:rsidRPr="00A820DF" w:rsidRDefault="00A820DF" w:rsidP="00A820DF">
                      <w:pPr>
                        <w:spacing w:after="0"/>
                      </w:pP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C. The SDGs aim to end all forms of hunger and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poor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nutrition by 2030, making sure all people</w:t>
                      </w:r>
                      <w:r w:rsidR="005E7DB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>especially children</w:t>
                      </w:r>
                      <w:r w:rsidR="005E7DB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have sufficient and nutritious food all year. </w:t>
                      </w:r>
                      <w:r w:rsidRPr="00B30F5B">
                        <w:rPr>
                          <w:b/>
                          <w:bCs/>
                          <w:sz w:val="28"/>
                          <w:szCs w:val="28"/>
                        </w:rPr>
                        <w:t>This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involves promoting sustainable agricultur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supporting small-scale farmers and equal access to land, technology and markets. </w:t>
                      </w:r>
                      <w:r w:rsidRPr="00B30F5B">
                        <w:rPr>
                          <w:b/>
                          <w:bCs/>
                          <w:sz w:val="28"/>
                          <w:szCs w:val="28"/>
                          <w:highlight w:val="black"/>
                        </w:rPr>
                        <w:t>It</w:t>
                      </w: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also requires international cooperation to ensure investment in infrastructure and technology to improve agricultural productivity.</w:t>
                      </w:r>
                    </w:p>
                  </w:txbxContent>
                </v:textbox>
              </v:rect>
            </w:pict>
          </mc:Fallback>
        </mc:AlternateContent>
      </w:r>
      <w:r w:rsidR="00AB0F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7A5F8" wp14:editId="1780A7A1">
                <wp:simplePos x="0" y="0"/>
                <wp:positionH relativeFrom="column">
                  <wp:posOffset>4174435</wp:posOffset>
                </wp:positionH>
                <wp:positionV relativeFrom="paragraph">
                  <wp:posOffset>265817</wp:posOffset>
                </wp:positionV>
                <wp:extent cx="1956021" cy="2954215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21" cy="29542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7BC97" w14:textId="63B96025" w:rsidR="00AB0F09" w:rsidRPr="006E0BE3" w:rsidRDefault="00D67BB3" w:rsidP="00AB0F09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EC762" wp14:editId="681320D5">
                                  <wp:extent cx="1811020" cy="3149600"/>
                                  <wp:effectExtent l="0" t="0" r="0" b="0"/>
                                  <wp:docPr id="4" name="Picture 4" descr="A person holding a baby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erson holding a baby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1020" cy="314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87A5F8" id="Rectangle 5" o:spid="_x0000_s1027" style="position:absolute;margin-left:328.7pt;margin-top:20.95pt;width:154pt;height:23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" fillcolor="#ffc000" stroked="f" strokeweight="1pt">
                <v:textbox>
                  <w:txbxContent>
                    <w:p w14:paraId="3C17BC97" w14:textId="63B96025" w:rsidR="00AB0F09" w:rsidRPr="006E0BE3" w:rsidRDefault="00D67BB3" w:rsidP="00AB0F09">
                      <w:pPr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DEC762" wp14:editId="681320D5">
                            <wp:extent cx="1811020" cy="3149600"/>
                            <wp:effectExtent l="0" t="0" r="0" b="0"/>
                            <wp:docPr id="4" name="Picture 4" descr="A person holding a baby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erson holding a baby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1020" cy="314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920C76D" w14:textId="77777777" w:rsidR="00D67E53" w:rsidRDefault="00D67E53"/>
    <w:p w14:paraId="12EB2EBF" w14:textId="77777777" w:rsidR="00D67E53" w:rsidRDefault="00D67E53"/>
    <w:p w14:paraId="6B38BE17" w14:textId="77777777" w:rsidR="00D67E53" w:rsidRDefault="00D67E53"/>
    <w:p w14:paraId="3400B88C" w14:textId="77777777" w:rsidR="00D67E53" w:rsidRDefault="00D67E53"/>
    <w:p w14:paraId="1D3304A7" w14:textId="77777777" w:rsidR="00D67E53" w:rsidRDefault="00D67E53"/>
    <w:p w14:paraId="294A5ABB" w14:textId="77777777" w:rsidR="00D67E53" w:rsidRDefault="00D67E53"/>
    <w:p w14:paraId="7B10A2BA" w14:textId="77777777" w:rsidR="00D67E53" w:rsidRDefault="00D67E53"/>
    <w:p w14:paraId="4D87CC8B" w14:textId="77777777" w:rsidR="00D67E53" w:rsidRDefault="00D67E53"/>
    <w:p w14:paraId="49684DCE" w14:textId="77777777" w:rsidR="00D67E53" w:rsidRDefault="00D67E53"/>
    <w:p w14:paraId="0E1BCB44" w14:textId="77777777" w:rsidR="00D67E53" w:rsidRDefault="00D67E53"/>
    <w:p w14:paraId="64A07C62" w14:textId="77777777" w:rsidR="00D67E53" w:rsidRDefault="00D67E53"/>
    <w:p w14:paraId="0E9703FB" w14:textId="77777777" w:rsidR="00D67E53" w:rsidRDefault="00D67E53"/>
    <w:p w14:paraId="24B37D72" w14:textId="77777777" w:rsidR="00D67E53" w:rsidRDefault="00D67E53"/>
    <w:p w14:paraId="7AE36719" w14:textId="77777777" w:rsidR="00D67E53" w:rsidRDefault="00D67E53"/>
    <w:p w14:paraId="21BFAB11" w14:textId="77777777" w:rsidR="00D67E53" w:rsidRDefault="00D67E53"/>
    <w:p w14:paraId="4B0D8F96" w14:textId="69AFD5FC" w:rsidR="00D67E53" w:rsidRDefault="006B760C">
      <w:r>
        <w:t>gg</w:t>
      </w:r>
    </w:p>
    <w:p w14:paraId="59DE142D" w14:textId="77777777" w:rsidR="00D67E53" w:rsidRDefault="00D67E53"/>
    <w:p w14:paraId="499092DC" w14:textId="77777777" w:rsidR="00D67E53" w:rsidRDefault="00D67E53"/>
    <w:p w14:paraId="34B9F2A9" w14:textId="77777777" w:rsidR="00D67E53" w:rsidRDefault="00D67E53"/>
    <w:p w14:paraId="5A3D7927" w14:textId="77777777" w:rsidR="00D67E53" w:rsidRDefault="00D67E53"/>
    <w:p w14:paraId="3F467693" w14:textId="67E3A628" w:rsidR="00D67E53" w:rsidRDefault="00D67E53"/>
    <w:p w14:paraId="60482E53" w14:textId="53EE2D34" w:rsidR="00D67E53" w:rsidRPr="009F0FE4" w:rsidRDefault="00925AF6">
      <w:pPr>
        <w:rPr>
          <w:color w:val="FFC000"/>
        </w:rPr>
      </w:pP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3AA86" wp14:editId="6B4EA597">
                <wp:simplePos x="0" y="0"/>
                <wp:positionH relativeFrom="margin">
                  <wp:posOffset>3822700</wp:posOffset>
                </wp:positionH>
                <wp:positionV relativeFrom="paragraph">
                  <wp:posOffset>180340</wp:posOffset>
                </wp:positionV>
                <wp:extent cx="1153160" cy="1104900"/>
                <wp:effectExtent l="0" t="0" r="2794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DF046" w14:textId="17E8AD7C" w:rsidR="00D67E53" w:rsidRPr="009F0FE4" w:rsidRDefault="009F0FE4" w:rsidP="00D67E53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9F0FE4">
                              <w:rPr>
                                <w:b/>
                                <w:bCs/>
                                <w:color w:val="FFC000"/>
                              </w:rPr>
                              <w:t>More than 1 in 8 people in the world is obese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3AA86" id="Rectangle: Rounded Corners 9" o:spid="_x0000_s1028" style="position:absolute;margin-left:301pt;margin-top:14.2pt;width:90.8pt;height:8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" filled="f" strokecolor="#ffc000" strokeweight="1pt">
                <v:stroke joinstyle="miter"/>
                <v:textbox>
                  <w:txbxContent>
                    <w:p w14:paraId="768DF046" w14:textId="17E8AD7C" w:rsidR="00D67E53" w:rsidRPr="009F0FE4" w:rsidRDefault="009F0FE4" w:rsidP="00D67E53">
                      <w:pPr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9F0FE4">
                        <w:rPr>
                          <w:b/>
                          <w:bCs/>
                          <w:color w:val="FFC000"/>
                        </w:rPr>
                        <w:t>More than 1 in 8 people in the world is obese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57258" wp14:editId="14C19987">
                <wp:simplePos x="0" y="0"/>
                <wp:positionH relativeFrom="margin">
                  <wp:posOffset>2387600</wp:posOffset>
                </wp:positionH>
                <wp:positionV relativeFrom="paragraph">
                  <wp:posOffset>161290</wp:posOffset>
                </wp:positionV>
                <wp:extent cx="1327150" cy="1111250"/>
                <wp:effectExtent l="0" t="0" r="2540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111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FA1C4" w14:textId="556A17A6" w:rsidR="00D67E53" w:rsidRPr="009F0FE4" w:rsidRDefault="009F0FE4" w:rsidP="00D67E53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9F0FE4">
                              <w:rPr>
                                <w:b/>
                                <w:bCs/>
                                <w:color w:val="FFC000"/>
                              </w:rPr>
                              <w:t>Nearly 151 million children under five years of age had stunted growth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57258" id="Rectangle: Rounded Corners 3" o:spid="_x0000_s1029" style="position:absolute;margin-left:188pt;margin-top:12.7pt;width:104.5pt;height:8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" filled="f" strokecolor="#ffc000" strokeweight="1pt">
                <v:stroke joinstyle="miter"/>
                <v:textbox>
                  <w:txbxContent>
                    <w:p w14:paraId="6F1FA1C4" w14:textId="556A17A6" w:rsidR="00D67E53" w:rsidRPr="009F0FE4" w:rsidRDefault="009F0FE4" w:rsidP="00D67E53">
                      <w:pPr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9F0FE4">
                        <w:rPr>
                          <w:b/>
                          <w:bCs/>
                          <w:color w:val="FFC000"/>
                        </w:rPr>
                        <w:t>Nearly 151 million children under five years of age had stunted growth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EB5B1" wp14:editId="711DFB59">
                <wp:simplePos x="0" y="0"/>
                <wp:positionH relativeFrom="column">
                  <wp:posOffset>857250</wp:posOffset>
                </wp:positionH>
                <wp:positionV relativeFrom="paragraph">
                  <wp:posOffset>180340</wp:posOffset>
                </wp:positionV>
                <wp:extent cx="1426845" cy="1092200"/>
                <wp:effectExtent l="0" t="0" r="20955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1092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527D8" w14:textId="35F20375" w:rsidR="003F65D3" w:rsidRPr="009F0FE4" w:rsidRDefault="009F0FE4" w:rsidP="00D67E53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9F0FE4">
                              <w:rPr>
                                <w:b/>
                                <w:bCs/>
                                <w:color w:val="FFC000"/>
                              </w:rPr>
                              <w:t>In 2017, Asia had 63% of the world’s hungry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EB5B1" id="Rectangle: Rounded Corners 8" o:spid="_x0000_s1030" style="position:absolute;margin-left:67.5pt;margin-top:14.2pt;width:112.35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" filled="f" strokecolor="#ffc000" strokeweight="1pt">
                <v:stroke joinstyle="miter"/>
                <v:textbox>
                  <w:txbxContent>
                    <w:p w14:paraId="035527D8" w14:textId="35F20375" w:rsidR="003F65D3" w:rsidRPr="009F0FE4" w:rsidRDefault="009F0FE4" w:rsidP="00D67E53">
                      <w:pPr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9F0FE4">
                        <w:rPr>
                          <w:b/>
                          <w:bCs/>
                          <w:color w:val="FFC000"/>
                        </w:rPr>
                        <w:t>In 2017, Asia had 63% of the world’s hungry people</w:t>
                      </w:r>
                    </w:p>
                  </w:txbxContent>
                </v:textbox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05A32" wp14:editId="1DF155AF">
                <wp:simplePos x="0" y="0"/>
                <wp:positionH relativeFrom="page">
                  <wp:posOffset>6007100</wp:posOffset>
                </wp:positionH>
                <wp:positionV relativeFrom="paragraph">
                  <wp:posOffset>161290</wp:posOffset>
                </wp:positionV>
                <wp:extent cx="1153160" cy="1111250"/>
                <wp:effectExtent l="0" t="0" r="27940" b="127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1111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39B8E" w14:textId="7348F7E2" w:rsidR="00D67E53" w:rsidRPr="009F0FE4" w:rsidRDefault="009F0FE4" w:rsidP="00D67E53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9F0FE4">
                              <w:rPr>
                                <w:b/>
                                <w:bCs/>
                                <w:color w:val="FFC000"/>
                              </w:rPr>
                              <w:t>26% of workers are employed in agricu</w:t>
                            </w:r>
                            <w:r w:rsidR="00925AF6">
                              <w:rPr>
                                <w:b/>
                                <w:bCs/>
                                <w:color w:val="FFC000"/>
                              </w:rPr>
                              <w:t>l</w:t>
                            </w:r>
                            <w:r w:rsidRPr="009F0FE4">
                              <w:rPr>
                                <w:b/>
                                <w:bCs/>
                                <w:color w:val="FFC000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05A32" id="Rectangle: Rounded Corners 10" o:spid="_x0000_s1031" style="position:absolute;margin-left:473pt;margin-top:12.7pt;width:90.8pt;height:87.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" filled="f" strokecolor="#ffc000" strokeweight="1pt">
                <v:stroke joinstyle="miter"/>
                <v:textbox>
                  <w:txbxContent>
                    <w:p w14:paraId="62B39B8E" w14:textId="7348F7E2" w:rsidR="00D67E53" w:rsidRPr="009F0FE4" w:rsidRDefault="009F0FE4" w:rsidP="00D67E53">
                      <w:pPr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9F0FE4">
                        <w:rPr>
                          <w:b/>
                          <w:bCs/>
                          <w:color w:val="FFC000"/>
                        </w:rPr>
                        <w:t>26% of workers are employed in agricu</w:t>
                      </w:r>
                      <w:r w:rsidR="00925AF6">
                        <w:rPr>
                          <w:b/>
                          <w:bCs/>
                          <w:color w:val="FFC000"/>
                        </w:rPr>
                        <w:t>l</w:t>
                      </w:r>
                      <w:r w:rsidRPr="009F0FE4">
                        <w:rPr>
                          <w:b/>
                          <w:bCs/>
                          <w:color w:val="FFC000"/>
                        </w:rPr>
                        <w:t>ture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79361" wp14:editId="5AA8CBD4">
                <wp:simplePos x="0" y="0"/>
                <wp:positionH relativeFrom="column">
                  <wp:posOffset>-514350</wp:posOffset>
                </wp:positionH>
                <wp:positionV relativeFrom="paragraph">
                  <wp:posOffset>180340</wp:posOffset>
                </wp:positionV>
                <wp:extent cx="1280160" cy="1113790"/>
                <wp:effectExtent l="0" t="0" r="15240" b="101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13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3B7D5" w14:textId="1957EE1E" w:rsidR="003F65D3" w:rsidRPr="009F0FE4" w:rsidRDefault="009F0FE4" w:rsidP="00D67E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9F0FE4">
                              <w:rPr>
                                <w:b/>
                                <w:bCs/>
                                <w:color w:val="FFC000"/>
                              </w:rPr>
                              <w:t>In 2017, there were 821 million undernourished people worldwide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79361" id="Rectangle: Rounded Corners 1" o:spid="_x0000_s1032" style="position:absolute;margin-left:-40.5pt;margin-top:14.2pt;width:100.8pt;height:8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" filled="f" strokecolor="#ffc000" strokeweight="1pt">
                <v:stroke joinstyle="miter"/>
                <v:textbox>
                  <w:txbxContent>
                    <w:p w14:paraId="63F3B7D5" w14:textId="1957EE1E" w:rsidR="003F65D3" w:rsidRPr="009F0FE4" w:rsidRDefault="009F0FE4" w:rsidP="00D67E53">
                      <w:pPr>
                        <w:spacing w:after="0"/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9F0FE4">
                        <w:rPr>
                          <w:b/>
                          <w:bCs/>
                          <w:color w:val="FFC000"/>
                        </w:rPr>
                        <w:t>In 2017, there were 821 million undernourished people worldwide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84538F" w14:textId="45D63325" w:rsidR="00D67E53" w:rsidRDefault="00D67E53"/>
    <w:p w14:paraId="2DCBC14E" w14:textId="136EA550" w:rsidR="00D67E53" w:rsidRDefault="00D67E53"/>
    <w:p w14:paraId="0B09EAA8" w14:textId="1FFCE114" w:rsidR="00D67E53" w:rsidRDefault="00D67E53"/>
    <w:p w14:paraId="2A5F9EE2" w14:textId="5001C433" w:rsidR="00D67E53" w:rsidRDefault="00D67E53"/>
    <w:p w14:paraId="252FA4B6" w14:textId="58716529" w:rsidR="00D67E53" w:rsidRDefault="00644F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64ED9" wp14:editId="48B3F54D">
                <wp:simplePos x="0" y="0"/>
                <wp:positionH relativeFrom="column">
                  <wp:posOffset>-469900</wp:posOffset>
                </wp:positionH>
                <wp:positionV relativeFrom="paragraph">
                  <wp:posOffset>268605</wp:posOffset>
                </wp:positionV>
                <wp:extent cx="6661150" cy="83185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8318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C23BB" w14:textId="22DA17C7" w:rsidR="00644F43" w:rsidRPr="006F362D" w:rsidRDefault="006F362D" w:rsidP="006F362D">
                            <w:pPr>
                              <w:pStyle w:val="ListParagrap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</w:t>
                            </w:r>
                            <w:r w:rsidR="00644F43" w:rsidRPr="006F3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Goal Targets</w:t>
                            </w:r>
                          </w:p>
                          <w:p w14:paraId="6AD85A9D" w14:textId="247C0D3E" w:rsidR="006F362D" w:rsidRPr="005F579E" w:rsidRDefault="006F362D" w:rsidP="006F36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2030, end all forms of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poor </w:t>
                            </w: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nutrition, including achieving, by 2025, the internationally agreed targets on stunting and wasting in children under 5 years of age</w:t>
                            </w:r>
                          </w:p>
                          <w:p w14:paraId="7A9F16F5" w14:textId="77777777" w:rsidR="006F362D" w:rsidRPr="005F579E" w:rsidRDefault="006F362D" w:rsidP="006F362D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1930C6" w14:textId="0B35D30D" w:rsidR="006F362D" w:rsidRPr="005F579E" w:rsidRDefault="006F362D" w:rsidP="006F36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2030, double the agricultural productivity and incomes of small-scale food producers, in particular women, indigenous peoples, family farmers,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cattle farmers </w:t>
                            </w: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and fishers, including through secure and equal access to land, other productive resources and inputs, knowledge, financial services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markets</w:t>
                            </w:r>
                          </w:p>
                          <w:p w14:paraId="7E7DA624" w14:textId="77777777" w:rsidR="006F362D" w:rsidRPr="005F579E" w:rsidRDefault="006F362D" w:rsidP="006F362D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44E226" w14:textId="2C47687B" w:rsidR="006F362D" w:rsidRDefault="006F362D" w:rsidP="00FC37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2030, ensure sustainable food production systems and implement </w:t>
                            </w:r>
                            <w:r w:rsidR="001C43C8"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long-term</w:t>
                            </w:r>
                            <w:r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agricultural practices that increase productivity and production, that help maintain </w:t>
                            </w:r>
                            <w:r w:rsidR="001C43C8"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agricultural systems</w:t>
                            </w:r>
                            <w:r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that strengthen </w:t>
                            </w:r>
                            <w:r w:rsidR="001C43C8"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ability to adapt</w:t>
                            </w:r>
                            <w:r w:rsidRP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climate change, extreme weather, drought, flooding and other disasters </w:t>
                            </w:r>
                          </w:p>
                          <w:p w14:paraId="4A80074E" w14:textId="77777777" w:rsidR="001C43C8" w:rsidRPr="005F579E" w:rsidRDefault="001C43C8" w:rsidP="001C43C8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5888DD" w14:textId="54267595" w:rsidR="006F362D" w:rsidRPr="005F579E" w:rsidRDefault="006F362D" w:rsidP="006F36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2020, maintain the genetic </w:t>
                            </w:r>
                            <w:r w:rsidR="001C43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variety</w:t>
                            </w: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seeds, cultivated plants and farmed and domesticated animals and their related wild species, including through </w:t>
                            </w:r>
                            <w:r w:rsid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properly</w:t>
                            </w: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managed and diversified seed and plant banks at the national, regional and international levels</w:t>
                            </w:r>
                          </w:p>
                          <w:p w14:paraId="6B154EEB" w14:textId="77777777" w:rsidR="006F362D" w:rsidRPr="005F579E" w:rsidRDefault="006F362D" w:rsidP="006F362D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9876EA9" w14:textId="79725221" w:rsidR="006F362D" w:rsidRPr="005F579E" w:rsidRDefault="006F362D" w:rsidP="006F36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Increase investment</w:t>
                            </w:r>
                            <w:r w:rsid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through enhanced international cooperation, </w:t>
                            </w:r>
                            <w:r w:rsid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infrastructure, agricultural research, technology in order to enhance agricultural productive capacity in developing countries, </w:t>
                            </w:r>
                            <w:proofErr w:type="gramStart"/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particular least</w:t>
                            </w:r>
                            <w:proofErr w:type="gramEnd"/>
                            <w:r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developed countries</w:t>
                            </w:r>
                          </w:p>
                          <w:p w14:paraId="22D680F3" w14:textId="77777777" w:rsidR="006F362D" w:rsidRPr="005F579E" w:rsidRDefault="006F362D" w:rsidP="006F362D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30D026" w14:textId="604A26DB" w:rsidR="006F362D" w:rsidRDefault="006F362D" w:rsidP="00F71EA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Correct and prevent trade restrictions in world agricultural markets, including through the </w:t>
                            </w:r>
                            <w:r w:rsidR="00E85AFC" w:rsidRP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ending</w:t>
                            </w:r>
                            <w:r w:rsidRP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all forms of agricultural export subsidies and all export</w:t>
                            </w:r>
                            <w:r w:rsidR="00E85AFC" w:rsidRP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practices that have a similar </w:t>
                            </w:r>
                            <w:r w:rsidRPr="00E85A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effect</w:t>
                            </w:r>
                          </w:p>
                          <w:p w14:paraId="17C192CD" w14:textId="77777777" w:rsidR="00E85AFC" w:rsidRPr="00E85AFC" w:rsidRDefault="00E85AFC" w:rsidP="00E85AFC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C52E4C9" w14:textId="5A447BFF" w:rsidR="006F362D" w:rsidRPr="005F579E" w:rsidRDefault="00E85AFC" w:rsidP="006F36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6F362D"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nsure the proper functioning of food markets and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help improve</w:t>
                            </w:r>
                            <w:r w:rsidR="006F362D"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access to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up-to-date </w:t>
                            </w:r>
                            <w:r w:rsidR="006F362D"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market information, including on food reserves, in order to help limit extreme food price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changes</w:t>
                            </w:r>
                            <w:r w:rsidR="006F362D" w:rsidRPr="005F5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E11D32F" w14:textId="77777777" w:rsidR="00644F43" w:rsidRDefault="00644F43" w:rsidP="00644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64ED9" id="Rectangle 11" o:spid="_x0000_s1033" style="position:absolute;margin-left:-37pt;margin-top:21.15pt;width:524.5pt;height:6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" fillcolor="#ffc000" strokecolor="#1f3763 [1604]" strokeweight="1pt">
                <v:textbox>
                  <w:txbxContent>
                    <w:p w14:paraId="344C23BB" w14:textId="22DA17C7" w:rsidR="00644F43" w:rsidRPr="006F362D" w:rsidRDefault="006F362D" w:rsidP="006F362D">
                      <w:pPr>
                        <w:pStyle w:val="ListParagrap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</w:t>
                      </w:r>
                      <w:r w:rsidR="00644F43" w:rsidRPr="006F362D">
                        <w:rPr>
                          <w:b/>
                          <w:bCs/>
                          <w:sz w:val="32"/>
                          <w:szCs w:val="32"/>
                        </w:rPr>
                        <w:t>Goal Targets</w:t>
                      </w:r>
                    </w:p>
                    <w:p w14:paraId="6AD85A9D" w14:textId="247C0D3E" w:rsidR="006F362D" w:rsidRPr="005F579E" w:rsidRDefault="006F362D" w:rsidP="006F36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2030, end all forms of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poor </w:t>
                      </w: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>nutrition, including achieving, by 2025, the internationally agreed targets on stunting and wasting in children under 5 years of age</w:t>
                      </w:r>
                    </w:p>
                    <w:p w14:paraId="7A9F16F5" w14:textId="77777777" w:rsidR="006F362D" w:rsidRPr="005F579E" w:rsidRDefault="006F362D" w:rsidP="006F362D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1930C6" w14:textId="0B35D30D" w:rsidR="006F362D" w:rsidRPr="005F579E" w:rsidRDefault="006F362D" w:rsidP="006F36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2030, double the agricultural productivity and incomes of small-scale food producers, in particular women, indigenous peoples, family farmers,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cattle farmers </w:t>
                      </w: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>and fishers, including through secure and equal access to land, other productive resources and inputs, knowledge, financial services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markets</w:t>
                      </w:r>
                    </w:p>
                    <w:p w14:paraId="7E7DA624" w14:textId="77777777" w:rsidR="006F362D" w:rsidRPr="005F579E" w:rsidRDefault="006F362D" w:rsidP="006F362D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44E226" w14:textId="2C47687B" w:rsidR="006F362D" w:rsidRDefault="006F362D" w:rsidP="00FC37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2030, ensure sustainable food production systems and implement </w:t>
                      </w:r>
                      <w:r w:rsidR="001C43C8" w:rsidRPr="001C43C8">
                        <w:rPr>
                          <w:b/>
                          <w:bCs/>
                          <w:sz w:val="28"/>
                          <w:szCs w:val="28"/>
                        </w:rPr>
                        <w:t>long-term</w:t>
                      </w:r>
                      <w:r w:rsidRP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agricultural practices that increase productivity and production, that help maintain </w:t>
                      </w:r>
                      <w:r w:rsidR="001C43C8" w:rsidRPr="001C43C8">
                        <w:rPr>
                          <w:b/>
                          <w:bCs/>
                          <w:sz w:val="28"/>
                          <w:szCs w:val="28"/>
                        </w:rPr>
                        <w:t>agricultural systems</w:t>
                      </w:r>
                      <w:r w:rsidRP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that strengthen </w:t>
                      </w:r>
                      <w:r w:rsidR="001C43C8" w:rsidRPr="001C43C8">
                        <w:rPr>
                          <w:b/>
                          <w:bCs/>
                          <w:sz w:val="28"/>
                          <w:szCs w:val="28"/>
                        </w:rPr>
                        <w:t>the ability to adapt</w:t>
                      </w:r>
                      <w:r w:rsidRPr="001C43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climate change, extreme weather, drought, flooding and other disasters </w:t>
                      </w:r>
                    </w:p>
                    <w:p w14:paraId="4A80074E" w14:textId="77777777" w:rsidR="001C43C8" w:rsidRPr="005F579E" w:rsidRDefault="001C43C8" w:rsidP="001C43C8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25888DD" w14:textId="54267595" w:rsidR="006F362D" w:rsidRPr="005F579E" w:rsidRDefault="006F362D" w:rsidP="006F36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2020, maintain the genetic </w:t>
                      </w:r>
                      <w:r w:rsidR="001C43C8">
                        <w:rPr>
                          <w:b/>
                          <w:bCs/>
                          <w:sz w:val="28"/>
                          <w:szCs w:val="28"/>
                        </w:rPr>
                        <w:t>variety</w:t>
                      </w: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seeds, cultivated plants and farmed and domesticated animals and their related wild species, including through </w:t>
                      </w:r>
                      <w:r w:rsidR="00E85AFC">
                        <w:rPr>
                          <w:b/>
                          <w:bCs/>
                          <w:sz w:val="28"/>
                          <w:szCs w:val="28"/>
                        </w:rPr>
                        <w:t>properly</w:t>
                      </w: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managed and diversified seed and plant banks at the national, regional and international levels</w:t>
                      </w:r>
                    </w:p>
                    <w:p w14:paraId="6B154EEB" w14:textId="77777777" w:rsidR="006F362D" w:rsidRPr="005F579E" w:rsidRDefault="006F362D" w:rsidP="006F362D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9876EA9" w14:textId="79725221" w:rsidR="006F362D" w:rsidRPr="005F579E" w:rsidRDefault="006F362D" w:rsidP="006F36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>Increase investment</w:t>
                      </w:r>
                      <w:r w:rsidR="00E85A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through enhanced international cooperation, </w:t>
                      </w:r>
                      <w:r w:rsidR="00E85AFC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infrastructure, agricultural research, technology in order to enhance agricultural productive capacity in developing countries, </w:t>
                      </w:r>
                      <w:proofErr w:type="gramStart"/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>in particular least</w:t>
                      </w:r>
                      <w:proofErr w:type="gramEnd"/>
                      <w:r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developed countries</w:t>
                      </w:r>
                    </w:p>
                    <w:p w14:paraId="22D680F3" w14:textId="77777777" w:rsidR="006F362D" w:rsidRPr="005F579E" w:rsidRDefault="006F362D" w:rsidP="006F362D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F30D026" w14:textId="604A26DB" w:rsidR="006F362D" w:rsidRDefault="006F362D" w:rsidP="00F71EA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85A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Correct and prevent trade restrictions in world agricultural markets, including through the </w:t>
                      </w:r>
                      <w:r w:rsidR="00E85AFC" w:rsidRPr="00E85AFC">
                        <w:rPr>
                          <w:b/>
                          <w:bCs/>
                          <w:sz w:val="28"/>
                          <w:szCs w:val="28"/>
                        </w:rPr>
                        <w:t>ending</w:t>
                      </w:r>
                      <w:r w:rsidRPr="00E85A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all forms of agricultural export subsidies and all export</w:t>
                      </w:r>
                      <w:r w:rsidR="00E85AFC" w:rsidRPr="00E85A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practices that have a similar </w:t>
                      </w:r>
                      <w:r w:rsidRPr="00E85AFC">
                        <w:rPr>
                          <w:b/>
                          <w:bCs/>
                          <w:sz w:val="28"/>
                          <w:szCs w:val="28"/>
                        </w:rPr>
                        <w:t>effect</w:t>
                      </w:r>
                    </w:p>
                    <w:p w14:paraId="17C192CD" w14:textId="77777777" w:rsidR="00E85AFC" w:rsidRPr="00E85AFC" w:rsidRDefault="00E85AFC" w:rsidP="00E85AFC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C52E4C9" w14:textId="5A447BFF" w:rsidR="006F362D" w:rsidRPr="005F579E" w:rsidRDefault="00E85AFC" w:rsidP="006F36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6F362D"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nsure the proper functioning of food markets and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help improve</w:t>
                      </w:r>
                      <w:r w:rsidR="006F362D"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access to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up-to-date </w:t>
                      </w:r>
                      <w:r w:rsidR="006F362D" w:rsidRPr="005F57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market information, including on food reserves, in order to help limit extreme food price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changes</w:t>
                      </w:r>
                      <w:r w:rsidR="006F362D" w:rsidRPr="005F579E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E11D32F" w14:textId="77777777" w:rsidR="00644F43" w:rsidRDefault="00644F43" w:rsidP="00644F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A0615A" w14:textId="340900D3" w:rsidR="00AB0F09" w:rsidRDefault="00AB0F09"/>
    <w:sectPr w:rsidR="00AB0F09" w:rsidSect="00925AF6">
      <w:footerReference w:type="default" r:id="rId9"/>
      <w:pgSz w:w="11906" w:h="16838"/>
      <w:pgMar w:top="567" w:right="1440" w:bottom="1440" w:left="1440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71B1" w14:textId="77777777" w:rsidR="00231419" w:rsidRDefault="00231419" w:rsidP="003F65D3">
      <w:pPr>
        <w:spacing w:after="0" w:line="240" w:lineRule="auto"/>
      </w:pPr>
      <w:r>
        <w:separator/>
      </w:r>
    </w:p>
  </w:endnote>
  <w:endnote w:type="continuationSeparator" w:id="0">
    <w:p w14:paraId="194BB9F8" w14:textId="77777777" w:rsidR="00231419" w:rsidRDefault="00231419" w:rsidP="003F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B4C" w14:textId="07A69CED" w:rsidR="003F65D3" w:rsidRDefault="005F579E">
    <w:pPr>
      <w:pStyle w:val="Footer"/>
    </w:pPr>
    <w:r>
      <w:rPr>
        <w:b/>
        <w:bCs/>
        <w:sz w:val="18"/>
        <w:szCs w:val="18"/>
      </w:rPr>
      <w:t xml:space="preserve">Adapted from: </w:t>
    </w:r>
    <w:r w:rsidRPr="005F579E">
      <w:rPr>
        <w:b/>
        <w:bCs/>
        <w:sz w:val="18"/>
        <w:szCs w:val="18"/>
      </w:rPr>
      <w:t>https://www.undp.org/sustainable-development-goals#zero-hunger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C06D" w14:textId="77777777" w:rsidR="00231419" w:rsidRDefault="00231419" w:rsidP="003F65D3">
      <w:pPr>
        <w:spacing w:after="0" w:line="240" w:lineRule="auto"/>
      </w:pPr>
      <w:r>
        <w:separator/>
      </w:r>
    </w:p>
  </w:footnote>
  <w:footnote w:type="continuationSeparator" w:id="0">
    <w:p w14:paraId="5CF0D1E2" w14:textId="77777777" w:rsidR="00231419" w:rsidRDefault="00231419" w:rsidP="003F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00"/>
    <w:multiLevelType w:val="multilevel"/>
    <w:tmpl w:val="A76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1FC8"/>
    <w:multiLevelType w:val="multilevel"/>
    <w:tmpl w:val="F824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A2EB8"/>
    <w:multiLevelType w:val="hybridMultilevel"/>
    <w:tmpl w:val="3B186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66765"/>
    <w:multiLevelType w:val="multilevel"/>
    <w:tmpl w:val="A76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/7liDDYY/gnrnRu6wSSb/NyT3hfYwiE3RZvkptcAYv8QNsR+y8BN/0Ba5ViS6nYoO2e/EVUzi0bV8vDgBkObg==" w:salt="7fuyq3S2HdBAL7IHDQaW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09"/>
    <w:rsid w:val="0001360C"/>
    <w:rsid w:val="001B1AE0"/>
    <w:rsid w:val="001C43C8"/>
    <w:rsid w:val="00205424"/>
    <w:rsid w:val="00220B18"/>
    <w:rsid w:val="00231419"/>
    <w:rsid w:val="00337086"/>
    <w:rsid w:val="003474AA"/>
    <w:rsid w:val="00373A5A"/>
    <w:rsid w:val="003F65D3"/>
    <w:rsid w:val="004E6255"/>
    <w:rsid w:val="005E7DB8"/>
    <w:rsid w:val="005F579E"/>
    <w:rsid w:val="00644F43"/>
    <w:rsid w:val="006B760C"/>
    <w:rsid w:val="006E0BE3"/>
    <w:rsid w:val="006E60FD"/>
    <w:rsid w:val="006F362D"/>
    <w:rsid w:val="007374B5"/>
    <w:rsid w:val="0083086F"/>
    <w:rsid w:val="008D0E48"/>
    <w:rsid w:val="00925AF6"/>
    <w:rsid w:val="009871A3"/>
    <w:rsid w:val="009F0FE4"/>
    <w:rsid w:val="00A67D6B"/>
    <w:rsid w:val="00A820DF"/>
    <w:rsid w:val="00AB0F09"/>
    <w:rsid w:val="00B30F5B"/>
    <w:rsid w:val="00C41965"/>
    <w:rsid w:val="00D17E98"/>
    <w:rsid w:val="00D67BB3"/>
    <w:rsid w:val="00D67E53"/>
    <w:rsid w:val="00D9658A"/>
    <w:rsid w:val="00E2496D"/>
    <w:rsid w:val="00E85AFC"/>
    <w:rsid w:val="00F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7F3A5"/>
  <w15:chartTrackingRefBased/>
  <w15:docId w15:val="{EBA89C58-0FE0-46CC-B5C4-8B96B4B6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3F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D3"/>
  </w:style>
  <w:style w:type="paragraph" w:styleId="Footer">
    <w:name w:val="footer"/>
    <w:basedOn w:val="Normal"/>
    <w:link w:val="FooterChar"/>
    <w:uiPriority w:val="99"/>
    <w:unhideWhenUsed/>
    <w:locked/>
    <w:rsid w:val="003F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D3"/>
  </w:style>
  <w:style w:type="paragraph" w:styleId="ListParagraph">
    <w:name w:val="List Paragraph"/>
    <w:basedOn w:val="Normal"/>
    <w:uiPriority w:val="34"/>
    <w:qFormat/>
    <w:locked/>
    <w:rsid w:val="00D9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988">
          <w:marLeft w:val="1575"/>
          <w:marRight w:val="0"/>
          <w:marTop w:val="1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778">
              <w:marLeft w:val="11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</Words>
  <Characters>98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Qizalbash</dc:creator>
  <cp:keywords/>
  <dc:description/>
  <cp:lastModifiedBy>Karim Qizalbash</cp:lastModifiedBy>
  <cp:revision>22</cp:revision>
  <cp:lastPrinted>2021-07-27T09:15:00Z</cp:lastPrinted>
  <dcterms:created xsi:type="dcterms:W3CDTF">2021-07-26T07:31:00Z</dcterms:created>
  <dcterms:modified xsi:type="dcterms:W3CDTF">2021-07-27T10:43:00Z</dcterms:modified>
</cp:coreProperties>
</file>